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4D" w:rsidRDefault="009A5EE9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Huurovereenkomst s</w:t>
      </w:r>
      <w:r w:rsidR="0055674D">
        <w:rPr>
          <w:rFonts w:ascii="Calibri-Bold" w:hAnsi="Calibri-Bold" w:cs="Calibri-Bold"/>
          <w:b/>
          <w:bCs/>
          <w:color w:val="345A8B"/>
          <w:sz w:val="32"/>
          <w:szCs w:val="32"/>
        </w:rPr>
        <w:t>portaccommodatie/kleedruimten</w:t>
      </w: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DC0603" w:rsidRDefault="00DC0603" w:rsidP="00DC0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proofErr w:type="spellStart"/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A.Totstandkoming</w:t>
      </w:r>
      <w:proofErr w:type="spellEnd"/>
      <w:r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huurovereenkomst</w:t>
      </w:r>
    </w:p>
    <w:p w:rsidR="00DC0603" w:rsidRDefault="00DC0603" w:rsidP="00DC0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DC0603" w:rsidRDefault="00DC0603" w:rsidP="00DC06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huurovereenkomst komt tot stand door middel van een aanvraag door de huurder en een bevestiging van de beheerder, zoals vermeld in de Algemene Bepalingen onder B. artikel 3 en 4.</w:t>
      </w:r>
    </w:p>
    <w:p w:rsidR="00DC0603" w:rsidRDefault="00DC0603" w:rsidP="00DC06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C0603" w:rsidRDefault="00DC0603" w:rsidP="00DC06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huurder heeft kennis genomen van:</w:t>
      </w:r>
    </w:p>
    <w:p w:rsidR="00DC0603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de Algemene Bepalingen, </w:t>
      </w:r>
    </w:p>
    <w:p w:rsidR="00DC0603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het Ontruimingsreglement en </w:t>
      </w:r>
    </w:p>
    <w:p w:rsidR="00DC0603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  <w:t>het Reglement Alcohol</w:t>
      </w:r>
    </w:p>
    <w:p w:rsidR="00DC0603" w:rsidRDefault="00DC0603" w:rsidP="00DC06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Welke documenten op de website van SSWT (www.sportwelzijntynaarlo.nl) zijn vermeld.</w:t>
      </w:r>
    </w:p>
    <w:p w:rsidR="00DC0603" w:rsidRPr="00DC0603" w:rsidRDefault="00DC0603" w:rsidP="00DC06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Deze documenten maken onderdeel uit van de huurovereenkomst. Huurder wordt geacht, door het doen van de aanvraag, alle verplichtingen uit deze reglementen te hebben geaccepteerd.</w:t>
      </w: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B. regels omtrent het gebruik van de sportaccom</w:t>
      </w:r>
      <w:r w:rsidR="00274A85">
        <w:rPr>
          <w:rFonts w:ascii="Calibri-Bold" w:hAnsi="Calibri-Bold" w:cs="Calibri-Bold"/>
          <w:b/>
          <w:bCs/>
          <w:color w:val="4F82BE"/>
          <w:sz w:val="26"/>
          <w:szCs w:val="26"/>
        </w:rPr>
        <w:t>m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odatie/kleedruimten</w:t>
      </w: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 xml:space="preserve">De </w:t>
      </w:r>
      <w:r w:rsidR="00970250">
        <w:rPr>
          <w:rFonts w:ascii="Cambria" w:hAnsi="Cambria" w:cs="Cambria"/>
          <w:color w:val="000000"/>
          <w:sz w:val="24"/>
          <w:szCs w:val="24"/>
        </w:rPr>
        <w:t>ver</w:t>
      </w:r>
      <w:r w:rsidR="0055674D">
        <w:rPr>
          <w:rFonts w:ascii="Cambria" w:hAnsi="Cambria" w:cs="Cambria"/>
          <w:color w:val="000000"/>
          <w:sz w:val="24"/>
          <w:szCs w:val="24"/>
        </w:rPr>
        <w:t>huurder houdt toezicht op de onder verantwoordelijkheid van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bookmarkStart w:id="0" w:name="_GoBack"/>
      <w:bookmarkEnd w:id="0"/>
      <w:r w:rsidR="0055674D">
        <w:rPr>
          <w:rFonts w:ascii="Cambria" w:hAnsi="Cambria" w:cs="Cambria"/>
          <w:color w:val="000000"/>
          <w:sz w:val="24"/>
          <w:szCs w:val="24"/>
        </w:rPr>
        <w:t>huurder op het complex en in het gebouw aanwezige personen. Verhuurder adviseert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huurder, om de persoon die de leiding heeft over de personen die onder haar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verantwoording gebruik maken van een sportaccommodatie, in het bezit te laten zijn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van een EHBO-bevoegdheid.</w:t>
      </w:r>
    </w:p>
    <w:p w:rsidR="0055674D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De huurder is verantwoordelijk voor het zorgvuldig en 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overeenstemming met de gebruiksvoorschriften gebruiken van gebouwen en de in 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nabij de sportaccommodatie aanwezige materialen. Beschadigingen, defecten, vervuiling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en of afwijkingen worden gemeld aan de beheerder.</w:t>
      </w:r>
    </w:p>
    <w:p w:rsidR="0055674D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-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De huurder meldt hygiënisch niet verantwoorde situaties aan de Stichting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Sport en Welzijn Dorp Tynaarlo. Dit kan geschieden door melding bij eventueel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aanwezige beheerder, of per telefoon of email aan de Stichting Sport en Welzijn Dorp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Tynaarlo.</w:t>
      </w:r>
    </w:p>
    <w:p w:rsidR="0055674D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55674D">
        <w:rPr>
          <w:rFonts w:ascii="Cambria" w:hAnsi="Cambria" w:cs="Cambria"/>
          <w:color w:val="000000"/>
          <w:sz w:val="24"/>
          <w:szCs w:val="24"/>
        </w:rPr>
        <w:t>De huurder voorkomt onnodige vervuiling en ziet toe op het ordelijke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gebruik van de bergingen en kleedruimtes door haar leden en bezoekers. Huurder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verwijdert veroorzaakte vervuiling. Indien na afloop van de gehuurde tijd door 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verhuurder bovenmatige vervuiling wordt waargenomen, zullen de schoonmaakkosten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bij huurder in rekening worden gebracht. De huurder draagt na elk gebruik zorg voor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het droogtrekken en veegschoon opleveren van respectievelijk de doucheruimten 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5674D">
        <w:rPr>
          <w:rFonts w:ascii="Cambria" w:hAnsi="Cambria" w:cs="Cambria"/>
          <w:color w:val="000000"/>
          <w:sz w:val="24"/>
          <w:szCs w:val="24"/>
        </w:rPr>
        <w:t>kleedruimten.</w:t>
      </w:r>
    </w:p>
    <w:p w:rsidR="00DC0603" w:rsidRDefault="00DC0603" w:rsidP="00DC0603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mbria" w:hAnsi="Cambria" w:cs="Cambria"/>
          <w:color w:val="000000"/>
          <w:sz w:val="24"/>
          <w:szCs w:val="24"/>
        </w:rPr>
      </w:pPr>
    </w:p>
    <w:p w:rsidR="0055674D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C.</w:t>
      </w:r>
      <w:r w:rsidR="0055674D">
        <w:rPr>
          <w:rFonts w:ascii="Calibri-Bold" w:hAnsi="Calibri-Bold" w:cs="Calibri-Bold"/>
          <w:b/>
          <w:bCs/>
          <w:color w:val="4F82BE"/>
          <w:sz w:val="26"/>
          <w:szCs w:val="26"/>
        </w:rPr>
        <w:t xml:space="preserve"> Toegang gebouw</w:t>
      </w: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Bij huur zonder beheer, krijgen de gebruikers de beschikking over</w:t>
      </w:r>
      <w:r w:rsidR="00DC060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toegangscodes en een instructie voor het uit- en we</w:t>
      </w:r>
      <w:r w:rsidR="00DC0603">
        <w:rPr>
          <w:rFonts w:ascii="Cambria" w:hAnsi="Cambria" w:cs="Cambria"/>
          <w:color w:val="000000"/>
          <w:sz w:val="24"/>
          <w:szCs w:val="24"/>
        </w:rPr>
        <w:t>er aanzetten van de alarmering.</w:t>
      </w: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In het gebouw is een EHBO koffer aanwezig en toegankelijk. Huurders</w:t>
      </w:r>
      <w:r w:rsidR="00DC060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kunnen hier indien nodig gebruik van maken. Gebruik dient gemeld te worden aan de</w:t>
      </w:r>
      <w:r w:rsidR="00DC0603">
        <w:rPr>
          <w:rFonts w:ascii="Cambria" w:hAnsi="Cambria" w:cs="Cambria"/>
          <w:color w:val="000000"/>
          <w:sz w:val="24"/>
          <w:szCs w:val="24"/>
        </w:rPr>
        <w:t xml:space="preserve"> beheerder. </w:t>
      </w:r>
      <w:r>
        <w:rPr>
          <w:rFonts w:ascii="Cambria" w:hAnsi="Cambria" w:cs="Cambria"/>
          <w:color w:val="000000"/>
          <w:sz w:val="24"/>
          <w:szCs w:val="24"/>
        </w:rPr>
        <w:t>Geconstateerd misbruik of verkwisting wordt in rekening gebracht bij 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huurder.</w:t>
      </w:r>
    </w:p>
    <w:p w:rsidR="00DC0603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huurder controleert, als geen overdracht aan een andere huurder</w:t>
      </w:r>
      <w:r w:rsidR="00DC060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plaats vindt, voor vertrek of alle onder zijn of haar verantwoordelijkheid ressorterende</w:t>
      </w:r>
      <w:r w:rsidR="00DC0603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bezoekers dan wel deelnemers de accommodatie hebben verlaten.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huurder controleert bij vertrek alle ruimten op achtergebleven, dan wel ingesloten</w:t>
      </w:r>
    </w:p>
    <w:p w:rsidR="0055674D" w:rsidRDefault="00DC0603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Personen en d</w:t>
      </w:r>
      <w:r w:rsidR="0055674D">
        <w:rPr>
          <w:rFonts w:ascii="Cambria" w:hAnsi="Cambria" w:cs="Cambria"/>
          <w:color w:val="000000"/>
          <w:sz w:val="24"/>
          <w:szCs w:val="24"/>
        </w:rPr>
        <w:t>raagt zorg voor het afsluiten van alle buiten deuren en zet de alarmering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weer aan.</w:t>
      </w:r>
    </w:p>
    <w:p w:rsidR="002163AE" w:rsidRDefault="002163AE" w:rsidP="0055674D"/>
    <w:sectPr w:rsidR="0021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4D"/>
    <w:rsid w:val="000237F9"/>
    <w:rsid w:val="0008744A"/>
    <w:rsid w:val="002005A2"/>
    <w:rsid w:val="002024A9"/>
    <w:rsid w:val="002163AE"/>
    <w:rsid w:val="00274A85"/>
    <w:rsid w:val="00310778"/>
    <w:rsid w:val="0055674D"/>
    <w:rsid w:val="00646708"/>
    <w:rsid w:val="006969AF"/>
    <w:rsid w:val="00970250"/>
    <w:rsid w:val="009A5EE9"/>
    <w:rsid w:val="00A066EF"/>
    <w:rsid w:val="00B2214D"/>
    <w:rsid w:val="00B96E23"/>
    <w:rsid w:val="00C602F8"/>
    <w:rsid w:val="00CE7875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2157"/>
  <w15:docId w15:val="{A80436DE-EAAA-4181-8D24-CF165763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Westerbeek | Bosscher Janssens notarissen</dc:creator>
  <cp:lastModifiedBy>Arie Dallinga</cp:lastModifiedBy>
  <cp:revision>2</cp:revision>
  <dcterms:created xsi:type="dcterms:W3CDTF">2020-01-30T13:32:00Z</dcterms:created>
  <dcterms:modified xsi:type="dcterms:W3CDTF">2020-01-30T13:32:00Z</dcterms:modified>
</cp:coreProperties>
</file>